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Task</w:t>
      </w:r>
      <w:r w:rsidDel="00000000" w:rsidR="00000000" w:rsidRPr="00000000">
        <w:rPr>
          <w:rtl w:val="0"/>
        </w:rPr>
        <w:t xml:space="preserve"> Force Panel: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Key Takeaways: </w:t>
      </w:r>
    </w:p>
    <w:p w:rsidR="00000000" w:rsidDel="00000000" w:rsidP="00000000" w:rsidRDefault="00000000" w:rsidRPr="00000000" w14:paraId="00000004">
      <w:pPr>
        <w:numPr>
          <w:ilvl w:val="0"/>
          <w:numId w:val="7"/>
        </w:numPr>
        <w:ind w:left="720" w:hanging="360"/>
        <w:rPr>
          <w:b w:val="1"/>
          <w:bCs w:val="1"/>
          <w:u w:val="none"/>
        </w:rPr>
      </w:pPr>
      <w:r w:rsidDel="00000000" w:rsidR="00000000" w:rsidRPr="00000000">
        <w:rPr>
          <w:b w:val="1"/>
          <w:bCs w:val="1"/>
          <w:rtl w:val="0"/>
        </w:rPr>
        <w:t xml:space="preserve">Using information from the research project to inform and empower citizens to make a difference within the community. Citizens need empirical data to back up their lived experiences. </w:t>
      </w:r>
    </w:p>
    <w:p w:rsidR="00000000" w:rsidDel="00000000" w:rsidP="00000000" w:rsidRDefault="00000000" w:rsidRPr="00000000" w14:paraId="00000005">
      <w:pPr>
        <w:numPr>
          <w:ilvl w:val="0"/>
          <w:numId w:val="7"/>
        </w:numPr>
        <w:ind w:left="720" w:hanging="360"/>
        <w:rPr>
          <w:b w:val="1"/>
          <w:bCs w:val="1"/>
          <w:u w:val="none"/>
        </w:rPr>
      </w:pPr>
      <w:r w:rsidDel="00000000" w:rsidR="00000000" w:rsidRPr="00000000">
        <w:rPr>
          <w:b w:val="1"/>
          <w:bCs w:val="1"/>
          <w:rtl w:val="0"/>
        </w:rPr>
        <w:t xml:space="preserve">Every part of the project is important and will work together to inform future decisions </w:t>
      </w:r>
    </w:p>
    <w:p w:rsidR="00000000" w:rsidDel="00000000" w:rsidP="00000000" w:rsidRDefault="00000000" w:rsidRPr="00000000" w14:paraId="00000006">
      <w:pPr>
        <w:numPr>
          <w:ilvl w:val="0"/>
          <w:numId w:val="7"/>
        </w:numPr>
        <w:ind w:left="720" w:hanging="360"/>
        <w:rPr>
          <w:b w:val="1"/>
          <w:bCs w:val="1"/>
          <w:u w:val="none"/>
        </w:rPr>
      </w:pPr>
      <w:r w:rsidDel="00000000" w:rsidR="00000000" w:rsidRPr="00000000">
        <w:rPr>
          <w:b w:val="1"/>
          <w:bCs w:val="1"/>
          <w:rtl w:val="0"/>
        </w:rPr>
        <w:t xml:space="preserve">Packing results in ways that will serve different audiences</w:t>
      </w:r>
    </w:p>
    <w:p w:rsidR="00000000" w:rsidDel="00000000" w:rsidP="00000000" w:rsidRDefault="00000000" w:rsidRPr="00000000" w14:paraId="00000007">
      <w:pPr>
        <w:numPr>
          <w:ilvl w:val="1"/>
          <w:numId w:val="7"/>
        </w:numPr>
        <w:ind w:left="1440" w:hanging="360"/>
        <w:rPr>
          <w:b w:val="1"/>
          <w:bCs w:val="1"/>
          <w:u w:val="none"/>
        </w:rPr>
      </w:pPr>
      <w:r w:rsidDel="00000000" w:rsidR="00000000" w:rsidRPr="00000000">
        <w:rPr>
          <w:b w:val="1"/>
          <w:bCs w:val="1"/>
          <w:rtl w:val="0"/>
        </w:rPr>
        <w:t xml:space="preserve">Concise, easy-to-understand language for the general public </w:t>
      </w:r>
    </w:p>
    <w:p w:rsidR="00000000" w:rsidDel="00000000" w:rsidP="00000000" w:rsidRDefault="00000000" w:rsidRPr="00000000" w14:paraId="00000008">
      <w:pPr>
        <w:numPr>
          <w:ilvl w:val="1"/>
          <w:numId w:val="7"/>
        </w:numPr>
        <w:ind w:left="1440" w:hanging="360"/>
        <w:rPr>
          <w:b w:val="1"/>
          <w:bCs w:val="1"/>
          <w:u w:val="none"/>
        </w:rPr>
      </w:pPr>
      <w:r w:rsidDel="00000000" w:rsidR="00000000" w:rsidRPr="00000000">
        <w:rPr>
          <w:b w:val="1"/>
          <w:bCs w:val="1"/>
          <w:rtl w:val="0"/>
        </w:rPr>
        <w:t xml:space="preserve">Cost-benefit analysis for grant applications </w:t>
      </w:r>
    </w:p>
    <w:p w:rsidR="00000000" w:rsidDel="00000000" w:rsidP="00000000" w:rsidRDefault="00000000" w:rsidRPr="00000000" w14:paraId="00000009">
      <w:pPr>
        <w:numPr>
          <w:ilvl w:val="1"/>
          <w:numId w:val="7"/>
        </w:numPr>
        <w:ind w:left="1440" w:hanging="360"/>
        <w:rPr>
          <w:b w:val="1"/>
          <w:bCs w:val="1"/>
          <w:u w:val="none"/>
        </w:rPr>
      </w:pPr>
      <w:r w:rsidDel="00000000" w:rsidR="00000000" w:rsidRPr="00000000">
        <w:rPr>
          <w:b w:val="1"/>
          <w:bCs w:val="1"/>
          <w:rtl w:val="0"/>
        </w:rPr>
        <w:t xml:space="preserve">Return on investment for grant applications </w:t>
      </w:r>
    </w:p>
    <w:p w:rsidR="00000000" w:rsidDel="00000000" w:rsidP="00000000" w:rsidRDefault="00000000" w:rsidRPr="00000000" w14:paraId="0000000A">
      <w:pPr>
        <w:numPr>
          <w:ilvl w:val="0"/>
          <w:numId w:val="7"/>
        </w:numPr>
        <w:ind w:left="720" w:hanging="360"/>
        <w:rPr>
          <w:b w:val="1"/>
          <w:bCs w:val="1"/>
        </w:rPr>
      </w:pPr>
      <w:r w:rsidDel="00000000" w:rsidR="00000000" w:rsidRPr="00000000">
        <w:rPr>
          <w:b w:val="1"/>
          <w:bCs w:val="1"/>
          <w:rtl w:val="0"/>
        </w:rPr>
        <w:t xml:space="preserve">A guidebook on how to communicate this information would be helpful</w:t>
      </w:r>
    </w:p>
    <w:p w:rsidR="00000000" w:rsidDel="00000000" w:rsidP="00000000" w:rsidRDefault="00000000" w:rsidRPr="00000000" w14:paraId="0000000B">
      <w:pPr>
        <w:ind w:left="0" w:firstLine="0"/>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Attendees</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(JM)</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(RG)</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(BW)</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(EB)</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(CB) </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(MB) </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(CW)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4"/>
        </w:numPr>
        <w:ind w:left="720" w:hanging="360"/>
      </w:pPr>
      <w:r w:rsidDel="00000000" w:rsidR="00000000" w:rsidRPr="00000000">
        <w:rPr>
          <w:rtl w:val="0"/>
        </w:rPr>
        <w:t xml:space="preserve"> What is the most important component of the research presented?</w:t>
      </w:r>
    </w:p>
    <w:p w:rsidR="00000000" w:rsidDel="00000000" w:rsidP="00000000" w:rsidRDefault="00000000" w:rsidRPr="00000000" w14:paraId="00000016">
      <w:pPr>
        <w:numPr>
          <w:ilvl w:val="1"/>
          <w:numId w:val="4"/>
        </w:numPr>
        <w:ind w:left="1440" w:hanging="360"/>
      </w:pPr>
      <w:r w:rsidDel="00000000" w:rsidR="00000000" w:rsidRPr="00000000">
        <w:rPr>
          <w:rtl w:val="0"/>
        </w:rPr>
        <w:t xml:space="preserve">RG: What areas to concentrate on for climate change, how to prioritize for financial purposes, and identify best-served areas. Limited funding availability for adaptation (specifically mentioned retention ponds)</w:t>
      </w:r>
    </w:p>
    <w:p w:rsidR="00000000" w:rsidDel="00000000" w:rsidP="00000000" w:rsidRDefault="00000000" w:rsidRPr="00000000" w14:paraId="00000017">
      <w:pPr>
        <w:numPr>
          <w:ilvl w:val="1"/>
          <w:numId w:val="4"/>
        </w:numPr>
        <w:ind w:left="1440" w:hanging="360"/>
      </w:pPr>
      <w:r w:rsidDel="00000000" w:rsidR="00000000" w:rsidRPr="00000000">
        <w:rPr>
          <w:rtl w:val="0"/>
        </w:rPr>
        <w:t xml:space="preserve">BW: Money is a big part. A lot of time is spent going after grants, it’s the only way to complete projects. Currently working on a project from Hillebrandt Bayou to Neches River, reversing flow and shortcutting flow - 45 million from a grant made this possible.</w:t>
      </w:r>
    </w:p>
    <w:p w:rsidR="00000000" w:rsidDel="00000000" w:rsidP="00000000" w:rsidRDefault="00000000" w:rsidRPr="00000000" w14:paraId="00000018">
      <w:pPr>
        <w:numPr>
          <w:ilvl w:val="1"/>
          <w:numId w:val="4"/>
        </w:numPr>
        <w:ind w:left="1440" w:hanging="360"/>
      </w:pPr>
      <w:r w:rsidDel="00000000" w:rsidR="00000000" w:rsidRPr="00000000">
        <w:rPr>
          <w:rtl w:val="0"/>
        </w:rPr>
        <w:t xml:space="preserve">EB: Air quality affects everyone (cancer belt). All are tied together for community health. How to grow, where to build, etc. Every part is important!</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What are some of the challenges? Communication challenges, etc</w:t>
      </w:r>
    </w:p>
    <w:p w:rsidR="00000000" w:rsidDel="00000000" w:rsidP="00000000" w:rsidRDefault="00000000" w:rsidRPr="00000000" w14:paraId="0000001B">
      <w:pPr>
        <w:numPr>
          <w:ilvl w:val="1"/>
          <w:numId w:val="4"/>
        </w:numPr>
        <w:ind w:left="1440" w:hanging="360"/>
      </w:pPr>
      <w:r w:rsidDel="00000000" w:rsidR="00000000" w:rsidRPr="00000000">
        <w:rPr>
          <w:rtl w:val="0"/>
        </w:rPr>
        <w:t xml:space="preserve">JM: Port Arthur is low-lying, infrastructure on 69 &amp; memorial, highway 69 &amp; 73, fixing Woodworth St. Extra development there causing runoff, more impervious area. Antiquated infrastructure. Knowing areas more prone to flooding will be beneficial. Areas nearby refineries receiving runoff.</w:t>
      </w:r>
    </w:p>
    <w:p w:rsidR="00000000" w:rsidDel="00000000" w:rsidP="00000000" w:rsidRDefault="00000000" w:rsidRPr="00000000" w14:paraId="0000001C">
      <w:pPr>
        <w:numPr>
          <w:ilvl w:val="1"/>
          <w:numId w:val="4"/>
        </w:numPr>
        <w:ind w:left="1440" w:hanging="360"/>
      </w:pPr>
      <w:r w:rsidDel="00000000" w:rsidR="00000000" w:rsidRPr="00000000">
        <w:rPr>
          <w:rtl w:val="0"/>
        </w:rPr>
        <w:t xml:space="preserve">CB: Making sure information is shared with individuals in an understandable format. Can help dispel misinformation, after Harvey this was rampant. Helps people prepare themselves. Communication is an important key to this. Need decision-makers to get information firsthand</w:t>
      </w:r>
    </w:p>
    <w:p w:rsidR="00000000" w:rsidDel="00000000" w:rsidP="00000000" w:rsidRDefault="00000000" w:rsidRPr="00000000" w14:paraId="0000001D">
      <w:pPr>
        <w:numPr>
          <w:ilvl w:val="1"/>
          <w:numId w:val="4"/>
        </w:numPr>
        <w:ind w:left="1440" w:hanging="360"/>
      </w:pPr>
      <w:r w:rsidDel="00000000" w:rsidR="00000000" w:rsidRPr="00000000">
        <w:rPr>
          <w:rtl w:val="0"/>
        </w:rPr>
        <w:t xml:space="preserve">RG: TxDOT building new highways - are they considering flow disruptions? Hoping that information is integrated as well. Understanding the impact of new development</w:t>
      </w:r>
    </w:p>
    <w:p w:rsidR="00000000" w:rsidDel="00000000" w:rsidP="00000000" w:rsidRDefault="00000000" w:rsidRPr="00000000" w14:paraId="0000001E">
      <w:pPr>
        <w:numPr>
          <w:ilvl w:val="1"/>
          <w:numId w:val="4"/>
        </w:numPr>
        <w:ind w:left="1440" w:hanging="360"/>
      </w:pPr>
      <w:r w:rsidDel="00000000" w:rsidR="00000000" w:rsidRPr="00000000">
        <w:rPr>
          <w:rtl w:val="0"/>
        </w:rPr>
        <w:t xml:space="preserve">EB: Coordination b/w state agencies, businesses, etc. TxDOT isn't coordinating with communities and building through wetlands. Building pipelines, transmission lines through wetlands, and important ecosystems. Exacerbates flooding &amp; air quality issues</w:t>
      </w:r>
    </w:p>
    <w:p w:rsidR="00000000" w:rsidDel="00000000" w:rsidP="00000000" w:rsidRDefault="00000000" w:rsidRPr="00000000" w14:paraId="0000001F">
      <w:pPr>
        <w:numPr>
          <w:ilvl w:val="1"/>
          <w:numId w:val="4"/>
        </w:numPr>
        <w:ind w:left="1440" w:hanging="360"/>
      </w:pPr>
      <w:r w:rsidDel="00000000" w:rsidR="00000000" w:rsidRPr="00000000">
        <w:rPr>
          <w:rtl w:val="0"/>
        </w:rPr>
        <w:t xml:space="preserve">MB: Development in Lumberton in the floodplain. Acreage taken away for construction should be helped with mitigation. This can be built into ordinances, legislation, etc</w:t>
      </w:r>
    </w:p>
    <w:p w:rsidR="00000000" w:rsidDel="00000000" w:rsidP="00000000" w:rsidRDefault="00000000" w:rsidRPr="00000000" w14:paraId="00000020">
      <w:pPr>
        <w:numPr>
          <w:ilvl w:val="1"/>
          <w:numId w:val="4"/>
        </w:numPr>
        <w:ind w:left="1440" w:hanging="360"/>
      </w:pPr>
      <w:r w:rsidDel="00000000" w:rsidR="00000000" w:rsidRPr="00000000">
        <w:rPr>
          <w:rtl w:val="0"/>
        </w:rPr>
        <w:t xml:space="preserve">CW: $1 mitigation saves ~$10 in cost. Research can turn tides between research, impacting policy action. We need to mitigate and train citizens in information from research. Citizens will be emboldened to talk to politicians and make their case. Politicians don't host many events</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What can researchers do to be responsive to your needs?</w:t>
      </w:r>
    </w:p>
    <w:p w:rsidR="00000000" w:rsidDel="00000000" w:rsidP="00000000" w:rsidRDefault="00000000" w:rsidRPr="00000000" w14:paraId="00000022">
      <w:pPr>
        <w:numPr>
          <w:ilvl w:val="1"/>
          <w:numId w:val="4"/>
        </w:numPr>
        <w:ind w:left="1440" w:hanging="360"/>
      </w:pPr>
      <w:r w:rsidDel="00000000" w:rsidR="00000000" w:rsidRPr="00000000">
        <w:rPr>
          <w:rtl w:val="0"/>
        </w:rPr>
        <w:t xml:space="preserve">EB: Expanding 69 north of Kountze. Erosion control devices failed in a 2-inch rain. Did that contribute to the flooding that occurred? (Specifically targeted at Water Theme)</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Why wait to communicate with the community?</w:t>
      </w:r>
    </w:p>
    <w:p w:rsidR="00000000" w:rsidDel="00000000" w:rsidP="00000000" w:rsidRDefault="00000000" w:rsidRPr="00000000" w14:paraId="00000024">
      <w:pPr>
        <w:numPr>
          <w:ilvl w:val="1"/>
          <w:numId w:val="4"/>
        </w:numPr>
        <w:ind w:left="1440" w:hanging="360"/>
      </w:pPr>
      <w:r w:rsidDel="00000000" w:rsidR="00000000" w:rsidRPr="00000000">
        <w:rPr>
          <w:rtl w:val="0"/>
        </w:rPr>
        <w:t xml:space="preserve">CB: Port Arthur community members are not as involved as they should be - feel like they are left out of the plan, and information is not getting to them. Have started the work to be done and make sure people want to get information/aware of where to get it</w:t>
      </w:r>
    </w:p>
    <w:p w:rsidR="00000000" w:rsidDel="00000000" w:rsidP="00000000" w:rsidRDefault="00000000" w:rsidRPr="00000000" w14:paraId="00000025">
      <w:pPr>
        <w:numPr>
          <w:ilvl w:val="1"/>
          <w:numId w:val="4"/>
        </w:numPr>
        <w:ind w:left="1440" w:hanging="360"/>
      </w:pPr>
      <w:r w:rsidDel="00000000" w:rsidR="00000000" w:rsidRPr="00000000">
        <w:rPr>
          <w:rtl w:val="0"/>
        </w:rPr>
        <w:t xml:space="preserve">JM: Knowledge is power, it can empower citizens to be resilient and be prepared. 200 families are served per distribution at the food pantry. Invite people to give information to the public. Nurses provided information on community health services on one distribution recently. </w:t>
      </w:r>
      <w:r w:rsidDel="00000000" w:rsidR="00000000" w:rsidRPr="00000000">
        <w:rPr>
          <w:b w:val="1"/>
          <w:bCs w:val="1"/>
          <w:rtl w:val="0"/>
        </w:rPr>
        <w:t xml:space="preserve">Any type of guidebook on how to communicate this information would be helpful</w:t>
      </w:r>
      <w:r w:rsidDel="00000000" w:rsidR="00000000" w:rsidRPr="00000000">
        <w:rPr>
          <w:rtl w:val="0"/>
        </w:rPr>
        <w:t xml:space="preserve">. Need leadership &amp; citizen involvement</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Share details on the resiliency hub. What is the project's interest?</w:t>
      </w:r>
    </w:p>
    <w:p w:rsidR="00000000" w:rsidDel="00000000" w:rsidP="00000000" w:rsidRDefault="00000000" w:rsidRPr="00000000" w14:paraId="00000027">
      <w:pPr>
        <w:numPr>
          <w:ilvl w:val="1"/>
          <w:numId w:val="4"/>
        </w:numPr>
        <w:ind w:left="1440" w:hanging="360"/>
      </w:pPr>
      <w:r w:rsidDel="00000000" w:rsidR="00000000" w:rsidRPr="00000000">
        <w:rPr>
          <w:rtl w:val="0"/>
        </w:rPr>
        <w:t xml:space="preserve">JM: In grant application &amp; visioning processes. Team of people to work on mucking &amp; gutting. Providing recovery kits &amp; equipment for neighborhoods to help their neighbors with flooded houses. Need resources in the community itself. Lamar University offers training on mucking &amp; gutting free of charge</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Is the community overburdened?</w:t>
      </w:r>
    </w:p>
    <w:p w:rsidR="00000000" w:rsidDel="00000000" w:rsidP="00000000" w:rsidRDefault="00000000" w:rsidRPr="00000000" w14:paraId="00000029">
      <w:pPr>
        <w:numPr>
          <w:ilvl w:val="1"/>
          <w:numId w:val="4"/>
        </w:numPr>
        <w:ind w:left="1440" w:hanging="360"/>
      </w:pPr>
      <w:r w:rsidDel="00000000" w:rsidR="00000000" w:rsidRPr="00000000">
        <w:rPr>
          <w:rtl w:val="0"/>
        </w:rPr>
        <w:t xml:space="preserve">CB: No, this is long overdue. Appreciates efforts and this has not been done in Port Arthur in the past. Also encourages citizens to be involved</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How can we package information to be used for advocacy?</w:t>
      </w:r>
    </w:p>
    <w:p w:rsidR="00000000" w:rsidDel="00000000" w:rsidP="00000000" w:rsidRDefault="00000000" w:rsidRPr="00000000" w14:paraId="0000002B">
      <w:pPr>
        <w:numPr>
          <w:ilvl w:val="1"/>
          <w:numId w:val="4"/>
        </w:numPr>
        <w:ind w:left="1440" w:hanging="360"/>
      </w:pPr>
      <w:r w:rsidDel="00000000" w:rsidR="00000000" w:rsidRPr="00000000">
        <w:rPr>
          <w:rtl w:val="0"/>
        </w:rPr>
        <w:t xml:space="preserve">RG: At the county level, speak in terms of ROI. If a project is going to cost X, how much will it return, and over how long? Makes grants a lot more favorable.</w:t>
      </w:r>
    </w:p>
    <w:p w:rsidR="00000000" w:rsidDel="00000000" w:rsidP="00000000" w:rsidRDefault="00000000" w:rsidRPr="00000000" w14:paraId="0000002C">
      <w:pPr>
        <w:numPr>
          <w:ilvl w:val="1"/>
          <w:numId w:val="4"/>
        </w:numPr>
        <w:ind w:left="1440" w:hanging="360"/>
      </w:pPr>
      <w:r w:rsidDel="00000000" w:rsidR="00000000" w:rsidRPr="00000000">
        <w:rPr>
          <w:rtl w:val="0"/>
        </w:rPr>
        <w:t xml:space="preserve">CB: Presenting to the city council on a high level. Disseminating information to religious organizations, involving older generation (getting involved in media), disseminating information to high schools &amp; middle schools</w:t>
      </w:r>
    </w:p>
    <w:p w:rsidR="00000000" w:rsidDel="00000000" w:rsidP="00000000" w:rsidRDefault="00000000" w:rsidRPr="00000000" w14:paraId="0000002D">
      <w:pPr>
        <w:numPr>
          <w:ilvl w:val="1"/>
          <w:numId w:val="4"/>
        </w:numPr>
        <w:ind w:left="1440" w:hanging="360"/>
      </w:pPr>
      <w:r w:rsidDel="00000000" w:rsidR="00000000" w:rsidRPr="00000000">
        <w:rPr>
          <w:rtl w:val="0"/>
        </w:rPr>
        <w:t xml:space="preserve">EB: The more information I can get, the better. Start communicating with the public earlier rather than later</w:t>
      </w:r>
    </w:p>
    <w:p w:rsidR="00000000" w:rsidDel="00000000" w:rsidP="00000000" w:rsidRDefault="00000000" w:rsidRPr="00000000" w14:paraId="0000002E">
      <w:pPr>
        <w:numPr>
          <w:ilvl w:val="1"/>
          <w:numId w:val="4"/>
        </w:numPr>
        <w:ind w:left="1440" w:hanging="360"/>
      </w:pPr>
      <w:r w:rsidDel="00000000" w:rsidR="00000000" w:rsidRPr="00000000">
        <w:rPr>
          <w:rtl w:val="0"/>
        </w:rPr>
        <w:t xml:space="preserve">CW: If researchers wrote the grant, have community members implement the grant. Although community members may not want to be involved in politics or civic groups, they want to be able to help their neighbors with their own resources. We do evaluation and justification, citizens do the actions within the community. Citizens need a demonstration on how to get out of the rut, and need empirical data to present to back up their experiences.</w:t>
      </w:r>
    </w:p>
    <w:p w:rsidR="00000000" w:rsidDel="00000000" w:rsidP="00000000" w:rsidRDefault="00000000" w:rsidRPr="00000000" w14:paraId="0000002F">
      <w:pPr>
        <w:numPr>
          <w:ilvl w:val="1"/>
          <w:numId w:val="4"/>
        </w:numPr>
        <w:ind w:left="1440" w:hanging="360"/>
      </w:pPr>
      <w:r w:rsidDel="00000000" w:rsidR="00000000" w:rsidRPr="00000000">
        <w:rPr>
          <w:rtl w:val="0"/>
        </w:rPr>
        <w:t xml:space="preserve">MB: What's in it for my community? Even with funding, they want to know why are we doing this? Plain &amp; concise language to simply explain why we need to do things.</w:t>
      </w:r>
    </w:p>
    <w:p w:rsidR="00000000" w:rsidDel="00000000" w:rsidP="00000000" w:rsidRDefault="00000000" w:rsidRPr="00000000" w14:paraId="00000030">
      <w:pPr>
        <w:numPr>
          <w:ilvl w:val="1"/>
          <w:numId w:val="4"/>
        </w:numPr>
        <w:ind w:left="1440" w:hanging="360"/>
      </w:pPr>
      <w:r w:rsidDel="00000000" w:rsidR="00000000" w:rsidRPr="00000000">
        <w:rPr>
          <w:rtl w:val="0"/>
        </w:rPr>
        <w:t xml:space="preserve">BW: Cost-benefit ratio for grant applications. Benefit needs to offset the cost. Come up with different ways to get grant money. Put it in a helpful format for grants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sz w:val="26"/>
          <w:szCs w:val="26"/>
          <w:rtl w:val="0"/>
        </w:rPr>
        <w:t xml:space="preserve">THEME UPDATES</w:t>
      </w:r>
      <w:r w:rsidDel="00000000" w:rsidR="00000000" w:rsidRPr="00000000">
        <w:rPr>
          <w:b w:val="1"/>
          <w:bCs w:val="1"/>
          <w:rtl w:val="0"/>
        </w:rPr>
        <w:t xml:space="preserve"> </w:t>
      </w:r>
    </w:p>
    <w:p w:rsidR="00000000" w:rsidDel="00000000" w:rsidP="00000000" w:rsidRDefault="00000000" w:rsidRPr="00000000" w14:paraId="0000003C">
      <w:pPr>
        <w:rPr/>
      </w:pPr>
      <w:r w:rsidDel="00000000" w:rsidR="00000000" w:rsidRPr="00000000">
        <w:rPr>
          <w:rtl w:val="0"/>
        </w:rPr>
        <w:t xml:space="preserve">Climate Theme Update</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Deliverables" Hi-res, bias-corrected climate projection dataset</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Climate change impacts on flooding and air pollution</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Climate vulnerability mapping</w:t>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Tropical cyclone and rainfall downscaling for SETx</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Y3: Climate analysis &amp; communication, precipitation projection</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Co-Design: Bottom-up analysis with TF engagement for Climate</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Water Theme Update</w:t>
      </w:r>
    </w:p>
    <w:p w:rsidR="00000000" w:rsidDel="00000000" w:rsidP="00000000" w:rsidRDefault="00000000" w:rsidRPr="00000000" w14:paraId="00000045">
      <w:pPr>
        <w:numPr>
          <w:ilvl w:val="0"/>
          <w:numId w:val="6"/>
        </w:numPr>
        <w:ind w:left="720" w:hanging="360"/>
      </w:pPr>
      <w:r w:rsidDel="00000000" w:rsidR="00000000" w:rsidRPr="00000000">
        <w:rPr>
          <w:rtl w:val="0"/>
        </w:rPr>
        <w:t xml:space="preserve">Pluvial flooding: flooding on impervious surfaces</w:t>
      </w:r>
    </w:p>
    <w:p w:rsidR="00000000" w:rsidDel="00000000" w:rsidP="00000000" w:rsidRDefault="00000000" w:rsidRPr="00000000" w14:paraId="00000046">
      <w:pPr>
        <w:numPr>
          <w:ilvl w:val="0"/>
          <w:numId w:val="6"/>
        </w:numPr>
        <w:ind w:left="720" w:hanging="360"/>
      </w:pPr>
      <w:r w:rsidDel="00000000" w:rsidR="00000000" w:rsidRPr="00000000">
        <w:rPr>
          <w:rtl w:val="0"/>
        </w:rPr>
        <w:t xml:space="preserve">Down-scaled, bias-corrected storm events, AI land cover models, flooding management representations</w:t>
      </w:r>
    </w:p>
    <w:p w:rsidR="00000000" w:rsidDel="00000000" w:rsidP="00000000" w:rsidRDefault="00000000" w:rsidRPr="00000000" w14:paraId="00000047">
      <w:pPr>
        <w:numPr>
          <w:ilvl w:val="0"/>
          <w:numId w:val="6"/>
        </w:numPr>
        <w:ind w:left="720" w:hanging="360"/>
      </w:pPr>
      <w:r w:rsidDel="00000000" w:rsidR="00000000" w:rsidRPr="00000000">
        <w:rPr>
          <w:rtl w:val="0"/>
        </w:rPr>
        <w:t xml:space="preserve">Sub-topics: Climate forcings, land cover projections, infrastructure, flood sensors, hydrologic modeling, flood inundation mapping, wetlands</w:t>
      </w:r>
    </w:p>
    <w:p w:rsidR="00000000" w:rsidDel="00000000" w:rsidP="00000000" w:rsidRDefault="00000000" w:rsidRPr="00000000" w14:paraId="00000048">
      <w:pPr>
        <w:numPr>
          <w:ilvl w:val="0"/>
          <w:numId w:val="6"/>
        </w:numPr>
        <w:ind w:left="720" w:hanging="360"/>
      </w:pPr>
      <w:r w:rsidDel="00000000" w:rsidR="00000000" w:rsidRPr="00000000">
        <w:rPr>
          <w:rtl w:val="0"/>
        </w:rPr>
        <w:t xml:space="preserve">Uses information from 1000s of storms</w:t>
      </w:r>
    </w:p>
    <w:p w:rsidR="00000000" w:rsidDel="00000000" w:rsidP="00000000" w:rsidRDefault="00000000" w:rsidRPr="00000000" w14:paraId="00000049">
      <w:pPr>
        <w:numPr>
          <w:ilvl w:val="0"/>
          <w:numId w:val="6"/>
        </w:numPr>
        <w:ind w:left="720" w:hanging="360"/>
      </w:pPr>
      <w:r w:rsidDel="00000000" w:rsidR="00000000" w:rsidRPr="00000000">
        <w:rPr>
          <w:rtl w:val="0"/>
        </w:rPr>
        <w:t xml:space="preserve">Model evaluation, using a climate model to generate storm catalogs, are AI land cover models plausible?, integrating hydrologic modeling, wetland flooding, etc</w:t>
      </w:r>
    </w:p>
    <w:p w:rsidR="00000000" w:rsidDel="00000000" w:rsidP="00000000" w:rsidRDefault="00000000" w:rsidRPr="00000000" w14:paraId="0000004A">
      <w:pPr>
        <w:numPr>
          <w:ilvl w:val="0"/>
          <w:numId w:val="6"/>
        </w:numPr>
        <w:ind w:left="720" w:hanging="360"/>
      </w:pPr>
      <w:r w:rsidDel="00000000" w:rsidR="00000000" w:rsidRPr="00000000">
        <w:rPr>
          <w:rtl w:val="0"/>
        </w:rPr>
        <w:t xml:space="preserve">Ready for co-design integration?</w:t>
      </w:r>
    </w:p>
    <w:p w:rsidR="00000000" w:rsidDel="00000000" w:rsidP="00000000" w:rsidRDefault="00000000" w:rsidRPr="00000000" w14:paraId="0000004B">
      <w:pPr>
        <w:numPr>
          <w:ilvl w:val="0"/>
          <w:numId w:val="6"/>
        </w:numPr>
        <w:ind w:left="720" w:hanging="360"/>
      </w:pPr>
      <w:r w:rsidDel="00000000" w:rsidR="00000000" w:rsidRPr="00000000">
        <w:rPr>
          <w:rtl w:val="0"/>
        </w:rPr>
        <w:t xml:space="preserve">Village Creek flooding from last spring not included - probability of wetland loss not included</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Air Theme Update</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Evaluate emissions, investigate spatial patterns across regions, track emission sources at specific locations, etc</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Dataset: emissions inventories, air quality models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CAMx - comprehensive air quality model, used by TCEQ</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Sniffer "odor" measurements interpreted by aggregating data to census tracts</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Indoors is "outdoors plus" Outdoors plus some pollutants remaining inside</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Equity Theme Update</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Modeling data can be biased. Limited: Interviews to incorporate community feedback</w:t>
      </w:r>
    </w:p>
    <w:p w:rsidR="00000000" w:rsidDel="00000000" w:rsidP="00000000" w:rsidRDefault="00000000" w:rsidRPr="00000000" w14:paraId="00000056">
      <w:pPr>
        <w:numPr>
          <w:ilvl w:val="0"/>
          <w:numId w:val="3"/>
        </w:numPr>
        <w:ind w:left="720" w:hanging="360"/>
      </w:pPr>
      <w:r w:rsidDel="00000000" w:rsidR="00000000" w:rsidRPr="00000000">
        <w:rPr>
          <w:rtl w:val="0"/>
        </w:rPr>
        <w:t xml:space="preserve">~20 interviews</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16 hours of interviews, 1046 miles driven :0</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PIRS plans: HMAP, wildfire protection plan, emergency management plan, downtown revitalization plan, etc</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t xml:space="preserve">KMP</w:t>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Co-design: data integration to support site selection</w:t>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Successful use of</w:t>
      </w:r>
    </w:p>
    <w:p w:rsidR="00000000" w:rsidDel="00000000" w:rsidP="00000000" w:rsidRDefault="00000000" w:rsidRPr="00000000" w14:paraId="0000005D">
      <w:pPr>
        <w:numPr>
          <w:ilvl w:val="0"/>
          <w:numId w:val="1"/>
        </w:numPr>
        <w:ind w:left="720" w:hanging="360"/>
      </w:pPr>
      <w:r w:rsidDel="00000000" w:rsidR="00000000" w:rsidRPr="00000000">
        <w:rPr>
          <w:rtl w:val="0"/>
        </w:rPr>
        <w:t xml:space="preserve">Drone view for sites selected</w:t>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